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053"/>
        <w:gridCol w:w="2072"/>
        <w:gridCol w:w="1253"/>
        <w:gridCol w:w="1313"/>
        <w:gridCol w:w="1125"/>
        <w:gridCol w:w="1550"/>
        <w:gridCol w:w="1137"/>
        <w:gridCol w:w="1450"/>
        <w:gridCol w:w="852"/>
      </w:tblGrid>
      <w:tr w14:paraId="0265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C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成都市融资再担保有限责任公司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企业负责人2022年度薪酬情况</w:t>
            </w:r>
          </w:p>
        </w:tc>
      </w:tr>
      <w:tr w14:paraId="4ABE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39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5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F9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FF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2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47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64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E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金额单位：万元</w:t>
            </w:r>
          </w:p>
        </w:tc>
      </w:tr>
      <w:tr w14:paraId="2E06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年度计薪时间</w:t>
            </w:r>
          </w:p>
        </w:tc>
        <w:tc>
          <w:tcPr>
            <w:tcW w:w="3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D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2022年度从公司获得的税前报酬情况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（税前应发数额，单位:万元）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社会保险、企业年金、补充医疗保险及住房公积金的单位缴存部分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其他货币性收入（注明具体项目并分列）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是否在股东单位或其他关联方领取薪酬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在关联方领取的税前薪酬总额</w:t>
            </w:r>
          </w:p>
        </w:tc>
      </w:tr>
      <w:tr w14:paraId="0A9E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E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年度薪酬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任期激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励收入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B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6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FA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 伟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党委书记、董事长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2022.1.1-2022.12.31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66.5009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66.5009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15.1716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B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AF3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9D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杨锦地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2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党委专职副书记、纪委书记、监事会主席、工会主席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2022.1.1-2022.12.31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62.9336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E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62.9336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14.8926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7BC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 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2022.1.1-2022.12.31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61.8305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61.8305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14.8363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407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颖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2022.1.1-2022.12.31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59.4972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59.4972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14.6412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1E1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段秋辉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2022.1.1-2022.12.31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61.3923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61.3923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14.7415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95C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312.1545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312.1545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74.2832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</w:tbl>
    <w:p w14:paraId="5EB7773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F32A5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成都市融资再担保有限责任公司</w:t>
      </w:r>
      <w:r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企业负责人2023年度薪酬情况</w:t>
      </w:r>
    </w:p>
    <w:p w14:paraId="4C995F9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70" w:lineRule="exact"/>
        <w:jc w:val="right"/>
        <w:textAlignment w:val="auto"/>
        <w:rPr>
          <w:rFonts w:hint="default" w:ascii="Times New Roman" w:hAnsi="Times New Roman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金额单位：万元    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6" w:type="dxa"/>
          <w:bottom w:w="0" w:type="dxa"/>
          <w:right w:w="6" w:type="dxa"/>
        </w:tblCellMar>
      </w:tblPr>
      <w:tblGrid>
        <w:gridCol w:w="1041"/>
        <w:gridCol w:w="2090"/>
        <w:gridCol w:w="2003"/>
        <w:gridCol w:w="1313"/>
        <w:gridCol w:w="1249"/>
        <w:gridCol w:w="1215"/>
        <w:gridCol w:w="1612"/>
        <w:gridCol w:w="1120"/>
        <w:gridCol w:w="1352"/>
        <w:gridCol w:w="967"/>
      </w:tblGrid>
      <w:tr w14:paraId="61D7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34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C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8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D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年度计薪时间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4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2023年度从公司获得的税前报酬情况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（税前应发数额，单位：万元）</w:t>
            </w:r>
          </w:p>
        </w:tc>
        <w:tc>
          <w:tcPr>
            <w:tcW w:w="5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C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社会保险、企业年金、补充医疗保险及住房公积金的单位缴存部分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8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其他货币性收入（注明具体项目并分列）</w:t>
            </w:r>
          </w:p>
        </w:tc>
        <w:tc>
          <w:tcPr>
            <w:tcW w:w="4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A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是否在股东单位或其他关联方领取薪酬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8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在关联方领取的税前薪酬总额</w:t>
            </w:r>
          </w:p>
        </w:tc>
      </w:tr>
      <w:tr w14:paraId="48B1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86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BD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4A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E7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8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年度薪酬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4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任期激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励收入</w:t>
            </w:r>
          </w:p>
        </w:tc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2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9F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2C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A4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80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0D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28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3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 伟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4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党委书记、董事长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5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6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64.9014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4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8.2033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9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73.1047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6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15.7527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D7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D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A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D0E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63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1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杨锦地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2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党委专职副书记、纪委书记、监事会主席、工会主席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2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F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61.5184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9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7.7610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7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69.2794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F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15.4781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A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8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6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4D2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78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0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 锋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F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7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1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60.2310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D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7.0332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7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67.2642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D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15.3899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9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C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1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DB9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5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B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颖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6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9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6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58.0736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3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7.2931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7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65.3667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2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15.2058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9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A7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C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540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2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0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段秋辉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1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9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2023.1.1-2023.12.31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8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59.8407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B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6.8403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7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66.6810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6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15.3550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A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D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C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F79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61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9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贺国英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7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原总经理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1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2021.1.1-2021.10.31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0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3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2.4073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4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2.4073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C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E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D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10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DE1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30" w:hRule="atLeast"/>
        </w:trPr>
        <w:tc>
          <w:tcPr>
            <w:tcW w:w="18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5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3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304.5651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0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39.5382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8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344.1033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2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77.1815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5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A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B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</w:tbl>
    <w:p w14:paraId="269A6A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B4EC8"/>
    <w:rsid w:val="04CC2D1D"/>
    <w:rsid w:val="0B1C0B11"/>
    <w:rsid w:val="0DAF6C3D"/>
    <w:rsid w:val="227B6E3E"/>
    <w:rsid w:val="27081E15"/>
    <w:rsid w:val="2EFD6A86"/>
    <w:rsid w:val="3A7A5F91"/>
    <w:rsid w:val="46D149CF"/>
    <w:rsid w:val="47AB4EC8"/>
    <w:rsid w:val="582C29E4"/>
    <w:rsid w:val="698F1514"/>
    <w:rsid w:val="6FC5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657</Characters>
  <Lines>0</Lines>
  <Paragraphs>0</Paragraphs>
  <TotalTime>6</TotalTime>
  <ScaleCrop>false</ScaleCrop>
  <LinksUpToDate>false</LinksUpToDate>
  <CharactersWithSpaces>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2025-11-06T06:51:00Z</dcterms:created>
  <dc:creator>爆米花</dc:creator>
  <cp:lastModifiedBy>爆米花</cp:lastModifiedBy>
  <dcterms:modified xsi:type="dcterms:W3CDTF">2025-11-10T03:16:22Z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B2562CF877344D3D97ACF84E9248D2E9_11</vt:lpwstr>
  </property>
  <property fmtid="{D5CDD505-2E9C-101B-9397-08002B2CF9AE}" pid="4" name="KSOTemplateDocerSaveRecord">
    <vt:lpwstr>eyJoZGlkIjoiMDk2YjI4ZGJhMzNiOWY4NWRjMGEwYzFlN2Q2OWRiOTYiLCJ1c2VySWQiOiIyODgxNTA4NzEifQ==</vt:lpwstr>
  </property>
</Properties>
</file>